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B91" w:rsidRPr="004C7B91" w:rsidRDefault="004C7B91" w:rsidP="004C7B91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0" w:name="_GoBack"/>
      <w:r w:rsidRPr="004C7B91">
        <w:rPr>
          <w:b/>
          <w:color w:val="000000"/>
          <w:sz w:val="28"/>
          <w:szCs w:val="28"/>
        </w:rPr>
        <w:t>Перечень</w:t>
      </w:r>
    </w:p>
    <w:p w:rsidR="004C7B91" w:rsidRPr="004C7B91" w:rsidRDefault="004C7B91" w:rsidP="004C7B91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C7B91">
        <w:rPr>
          <w:b/>
          <w:color w:val="000000"/>
          <w:sz w:val="28"/>
          <w:szCs w:val="28"/>
        </w:rPr>
        <w:t>потенциально опасных участков водоёмов на территории городского округа город Переславль-Залесский</w:t>
      </w:r>
    </w:p>
    <w:bookmarkEnd w:id="0"/>
    <w:p w:rsidR="004C7B91" w:rsidRDefault="004C7B91" w:rsidP="004C7B9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rPr>
          <w:color w:val="000000"/>
          <w:sz w:val="28"/>
          <w:szCs w:val="28"/>
        </w:rPr>
      </w:pPr>
      <w:r w:rsidRPr="004C7B91">
        <w:rPr>
          <w:color w:val="000000"/>
          <w:sz w:val="28"/>
          <w:szCs w:val="28"/>
        </w:rPr>
        <w:t>Река Нерль в районе с. Андрианово.</w:t>
      </w:r>
    </w:p>
    <w:p w:rsidR="004C7B91" w:rsidRDefault="004C7B91" w:rsidP="004C7B9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rPr>
          <w:color w:val="000000"/>
          <w:sz w:val="28"/>
          <w:szCs w:val="28"/>
        </w:rPr>
      </w:pPr>
      <w:r w:rsidRPr="004C7B91">
        <w:rPr>
          <w:color w:val="000000"/>
          <w:sz w:val="28"/>
          <w:szCs w:val="28"/>
        </w:rPr>
        <w:t>Река Нерль в районе д. Святово.</w:t>
      </w:r>
    </w:p>
    <w:p w:rsidR="004C7B91" w:rsidRDefault="004C7B91" w:rsidP="004C7B9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rPr>
          <w:color w:val="000000"/>
          <w:sz w:val="28"/>
          <w:szCs w:val="28"/>
        </w:rPr>
      </w:pPr>
      <w:r w:rsidRPr="004C7B91">
        <w:rPr>
          <w:color w:val="000000"/>
          <w:sz w:val="28"/>
          <w:szCs w:val="28"/>
        </w:rPr>
        <w:t>Река Кубрь, Кубринское водохранилище.</w:t>
      </w:r>
    </w:p>
    <w:p w:rsidR="004C7B91" w:rsidRDefault="004C7B91" w:rsidP="004C7B9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rPr>
          <w:color w:val="000000"/>
          <w:sz w:val="28"/>
          <w:szCs w:val="28"/>
        </w:rPr>
      </w:pPr>
      <w:r w:rsidRPr="004C7B91">
        <w:rPr>
          <w:color w:val="000000"/>
          <w:sz w:val="28"/>
          <w:szCs w:val="28"/>
        </w:rPr>
        <w:t>Озеро Плещеево.</w:t>
      </w:r>
    </w:p>
    <w:p w:rsidR="004C7B91" w:rsidRDefault="004C7B91" w:rsidP="004C7B9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rPr>
          <w:color w:val="000000"/>
          <w:sz w:val="28"/>
          <w:szCs w:val="28"/>
        </w:rPr>
      </w:pPr>
      <w:r w:rsidRPr="004C7B91">
        <w:rPr>
          <w:color w:val="000000"/>
          <w:sz w:val="28"/>
          <w:szCs w:val="28"/>
        </w:rPr>
        <w:t>Река Вёкса в пределах населенного пункта с. Купанское.</w:t>
      </w:r>
    </w:p>
    <w:p w:rsidR="004C7B91" w:rsidRDefault="004C7B91" w:rsidP="004C7B9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rPr>
          <w:color w:val="000000"/>
          <w:sz w:val="28"/>
          <w:szCs w:val="28"/>
        </w:rPr>
      </w:pPr>
      <w:r w:rsidRPr="004C7B91">
        <w:rPr>
          <w:color w:val="000000"/>
          <w:sz w:val="28"/>
          <w:szCs w:val="28"/>
        </w:rPr>
        <w:t>Пруд на реке Ветлянка в пределах населенного пункта с. Большая Брембола.</w:t>
      </w:r>
    </w:p>
    <w:p w:rsidR="004C7B91" w:rsidRDefault="004C7B91" w:rsidP="004C7B9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rPr>
          <w:color w:val="000000"/>
          <w:sz w:val="28"/>
          <w:szCs w:val="28"/>
        </w:rPr>
      </w:pPr>
      <w:r w:rsidRPr="004C7B91">
        <w:rPr>
          <w:color w:val="000000"/>
          <w:sz w:val="28"/>
          <w:szCs w:val="28"/>
        </w:rPr>
        <w:t>Затопленные торфоразработки у пос. Ивановское.</w:t>
      </w:r>
    </w:p>
    <w:p w:rsidR="004C7B91" w:rsidRDefault="004C7B91" w:rsidP="004C7B9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rPr>
          <w:color w:val="000000"/>
          <w:sz w:val="28"/>
          <w:szCs w:val="28"/>
        </w:rPr>
      </w:pPr>
      <w:r w:rsidRPr="004C7B91">
        <w:rPr>
          <w:color w:val="000000"/>
          <w:sz w:val="28"/>
          <w:szCs w:val="28"/>
        </w:rPr>
        <w:t>Озеро Вашутино.</w:t>
      </w:r>
    </w:p>
    <w:p w:rsidR="004C7B91" w:rsidRDefault="004C7B91" w:rsidP="004C7B9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rPr>
          <w:color w:val="000000"/>
          <w:sz w:val="28"/>
          <w:szCs w:val="28"/>
        </w:rPr>
      </w:pPr>
      <w:r w:rsidRPr="004C7B91">
        <w:rPr>
          <w:color w:val="000000"/>
          <w:sz w:val="28"/>
          <w:szCs w:val="28"/>
        </w:rPr>
        <w:t>Водохранилище на реке Ивановка (с. Берендеево).</w:t>
      </w:r>
    </w:p>
    <w:p w:rsidR="004C7B91" w:rsidRDefault="004C7B91" w:rsidP="004C7B9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rPr>
          <w:color w:val="000000"/>
          <w:sz w:val="28"/>
          <w:szCs w:val="28"/>
        </w:rPr>
      </w:pPr>
      <w:r w:rsidRPr="004C7B91">
        <w:rPr>
          <w:color w:val="000000"/>
          <w:sz w:val="28"/>
          <w:szCs w:val="28"/>
        </w:rPr>
        <w:t>Пруд (п. Рязянцево).</w:t>
      </w:r>
    </w:p>
    <w:p w:rsidR="004C7B91" w:rsidRDefault="004C7B91" w:rsidP="004C7B9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rPr>
          <w:color w:val="000000"/>
          <w:sz w:val="28"/>
          <w:szCs w:val="28"/>
        </w:rPr>
      </w:pPr>
      <w:r w:rsidRPr="004C7B91">
        <w:rPr>
          <w:color w:val="000000"/>
          <w:sz w:val="28"/>
          <w:szCs w:val="28"/>
        </w:rPr>
        <w:t>Река Шаха (в районе плотины с. Петрищево).</w:t>
      </w:r>
    </w:p>
    <w:p w:rsidR="004C7B91" w:rsidRPr="004C7B91" w:rsidRDefault="004C7B91" w:rsidP="004C7B9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rPr>
          <w:color w:val="000000"/>
          <w:sz w:val="28"/>
          <w:szCs w:val="28"/>
        </w:rPr>
      </w:pPr>
      <w:r w:rsidRPr="004C7B91">
        <w:rPr>
          <w:color w:val="000000"/>
          <w:sz w:val="28"/>
          <w:szCs w:val="28"/>
        </w:rPr>
        <w:t>Река Тошма (в районе плотины д. Никулинка).</w:t>
      </w:r>
    </w:p>
    <w:p w:rsidR="00C33531" w:rsidRPr="004C7B91" w:rsidRDefault="00C33531" w:rsidP="004C7B91">
      <w:pPr>
        <w:spacing w:after="0" w:line="360" w:lineRule="auto"/>
        <w:rPr>
          <w:sz w:val="28"/>
          <w:szCs w:val="28"/>
        </w:rPr>
      </w:pPr>
    </w:p>
    <w:sectPr w:rsidR="00C33531" w:rsidRPr="004C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5477A"/>
    <w:multiLevelType w:val="hybridMultilevel"/>
    <w:tmpl w:val="C03C4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91"/>
    <w:rsid w:val="004C7B91"/>
    <w:rsid w:val="00C3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B70C"/>
  <w15:chartTrackingRefBased/>
  <w15:docId w15:val="{132FF942-9BE3-4F0D-821F-FC953BBF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2019-11-19T08:28:00Z</dcterms:created>
  <dcterms:modified xsi:type="dcterms:W3CDTF">2019-11-19T08:31:00Z</dcterms:modified>
</cp:coreProperties>
</file>